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1D" w:rsidRDefault="005D111D" w:rsidP="005D111D">
      <w:pPr>
        <w:pStyle w:val="a3"/>
        <w:shd w:val="clear" w:color="auto" w:fill="FFFFFF"/>
        <w:jc w:val="both"/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542562-01"/>
          </v:shape>
        </w:pict>
      </w:r>
    </w:p>
    <w:p w:rsidR="005D111D" w:rsidRDefault="005D111D" w:rsidP="005D111D">
      <w:pPr>
        <w:pStyle w:val="a3"/>
        <w:shd w:val="clear" w:color="auto" w:fill="FFFFFF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  <w:cs/>
        </w:rPr>
        <w:t xml:space="preserve">กองพัฒนานักศึกษา ร่วมกับสำนักจัดหางานกรุงเทพมหานครเขตพื้นที่ 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8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>กรมการจัดหางาน กระทรวงแรงงาน จัดงานตลาดนัดแรงงาน (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Job Fair)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 xml:space="preserve">ประจำปีการศึกษา 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2561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 xml:space="preserve">ในวันพฤหัสบดีที่ 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25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 xml:space="preserve">เมษายน 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2562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 xml:space="preserve">ตั้งแต่เวลา 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09.00- 16.00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 xml:space="preserve">น. ณ บริเวณลานกิจกรรม อาคาร 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37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>มหาวิทยาลัยราช</w:t>
      </w:r>
      <w:proofErr w:type="spellStart"/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>ภัฏ</w:t>
      </w:r>
      <w:proofErr w:type="spellEnd"/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>สวนสุนันทา โดยมีวัตถุประสงค์เพื่อเป็นการแก้ไขปัญหาการว่างงาน ของนักศึกษา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,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>ศิษย์เก่า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, </w:t>
      </w:r>
      <w:r>
        <w:rPr>
          <w:rFonts w:ascii="TH Sarabun New" w:hAnsi="TH Sarabun New" w:cs="TH Sarabun New" w:hint="cs"/>
          <w:color w:val="1D2129"/>
          <w:sz w:val="32"/>
          <w:szCs w:val="32"/>
          <w:shd w:val="clear" w:color="auto" w:fill="FFFFFF"/>
          <w:cs/>
        </w:rPr>
        <w:t>ประชาชนทั่วไป ได้มีโอกาสสมัครงานกับนายจ้างและ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สถานประกอบการโดยตรง มีบริษัทเข้าร่วม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30 </w:t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บริษัท ตำแหน่งงานว่าง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1000 </w:t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ตำแหน่ง</w:t>
      </w:r>
    </w:p>
    <w:p w:rsidR="005D111D" w:rsidRDefault="005D111D" w:rsidP="005D111D">
      <w:pPr>
        <w:pStyle w:val="a3"/>
        <w:shd w:val="clear" w:color="auto" w:fill="FFFFFF"/>
        <w:spacing w:before="240" w:beforeAutospacing="0" w:after="0" w:afterAutospacing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/>
          <w:sz w:val="32"/>
          <w:szCs w:val="32"/>
        </w:rPr>
        <w:t xml:space="preserve">Student Development Division and Bangkok Employment Office 8, Department of Employment, Ministry of </w:t>
      </w:r>
      <w:proofErr w:type="spellStart"/>
      <w:r>
        <w:rPr>
          <w:rFonts w:ascii="TH Sarabun New" w:hAnsi="TH Sarabun New" w:cs="TH Sarabun New"/>
          <w:sz w:val="32"/>
          <w:szCs w:val="32"/>
        </w:rPr>
        <w:t>Labour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co-organized Job Fair </w:t>
      </w:r>
      <w:r>
        <w:rPr>
          <w:rFonts w:ascii="TH Sarabun New" w:hAnsi="TH Sarabun New" w:cs="TH Sarabun New"/>
          <w:sz w:val="32"/>
          <w:szCs w:val="32"/>
        </w:rPr>
        <w:t>2019 on</w:t>
      </w:r>
      <w:r>
        <w:rPr>
          <w:rFonts w:ascii="TH Sarabun New" w:hAnsi="TH Sarabun New" w:cs="TH Sarabun New"/>
          <w:sz w:val="32"/>
          <w:szCs w:val="32"/>
        </w:rPr>
        <w:t xml:space="preserve"> Thursday 25 April 2019 from 09.00 - 16.00 hrs. </w:t>
      </w:r>
      <w:proofErr w:type="gramStart"/>
      <w:r>
        <w:rPr>
          <w:rFonts w:ascii="TH Sarabun New" w:hAnsi="TH Sarabun New" w:cs="TH Sarabun New"/>
          <w:sz w:val="32"/>
          <w:szCs w:val="32"/>
        </w:rPr>
        <w:t>at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Activity</w:t>
      </w:r>
      <w:r>
        <w:rPr>
          <w:rFonts w:ascii="TH Sarabun New" w:hAnsi="TH Sarabun New" w:cs="TH Sarabun New"/>
          <w:sz w:val="32"/>
          <w:szCs w:val="32"/>
        </w:rPr>
        <w:t xml:space="preserve"> Area, Building 37, </w:t>
      </w:r>
      <w:proofErr w:type="spellStart"/>
      <w:r>
        <w:rPr>
          <w:rFonts w:ascii="TH Sarabun New" w:hAnsi="TH Sarabun New" w:cs="TH Sarabun New"/>
          <w:sz w:val="32"/>
          <w:szCs w:val="32"/>
        </w:rPr>
        <w:t>Suan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Sunandha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Rajabhat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University. The objective is to solve the unemployment problems of all individuals including students, alumni and public in order to promote the opportunity </w:t>
      </w:r>
      <w:r>
        <w:rPr>
          <w:rFonts w:ascii="TH Sarabun New" w:hAnsi="TH Sarabun New" w:cs="TH Sarabun New"/>
          <w:sz w:val="32"/>
          <w:szCs w:val="32"/>
          <w:lang w:val="en"/>
        </w:rPr>
        <w:t xml:space="preserve">hiring and career development </w:t>
      </w:r>
      <w:r>
        <w:rPr>
          <w:rFonts w:ascii="TH Sarabun New" w:hAnsi="TH Sarabun New" w:cs="TH Sarabun New"/>
          <w:sz w:val="32"/>
          <w:szCs w:val="32"/>
        </w:rPr>
        <w:t>direct approach with employers and businesses. 30 companies participated with over 1,000 vacancies.</w:t>
      </w:r>
    </w:p>
    <w:p w:rsidR="00601B89" w:rsidRDefault="00601B89"/>
    <w:sectPr w:rsidR="00601B8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DF" w:rsidRDefault="004911DF" w:rsidP="005D111D">
      <w:pPr>
        <w:spacing w:after="0" w:line="240" w:lineRule="auto"/>
      </w:pPr>
      <w:r>
        <w:separator/>
      </w:r>
    </w:p>
  </w:endnote>
  <w:endnote w:type="continuationSeparator" w:id="0">
    <w:p w:rsidR="004911DF" w:rsidRDefault="004911DF" w:rsidP="005D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1D" w:rsidRDefault="005D111D" w:rsidP="005D111D">
    <w:pPr>
      <w:pStyle w:val="a4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5D111D" w:rsidRPr="00FD44CA" w:rsidRDefault="005D111D" w:rsidP="005D111D">
    <w:pPr>
      <w:pStyle w:val="a4"/>
      <w:jc w:val="center"/>
      <w:rPr>
        <w:color w:val="0070C0"/>
      </w:rPr>
    </w:pPr>
    <w:r>
      <w:rPr>
        <w:color w:val="0070C0"/>
      </w:rPr>
      <w:t>#sddssru #ssru #student #university</w:t>
    </w:r>
  </w:p>
  <w:p w:rsidR="005D111D" w:rsidRDefault="005D11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DF" w:rsidRDefault="004911DF" w:rsidP="005D111D">
      <w:pPr>
        <w:spacing w:after="0" w:line="240" w:lineRule="auto"/>
      </w:pPr>
      <w:r>
        <w:separator/>
      </w:r>
    </w:p>
  </w:footnote>
  <w:footnote w:type="continuationSeparator" w:id="0">
    <w:p w:rsidR="004911DF" w:rsidRDefault="004911DF" w:rsidP="005D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1D" w:rsidRDefault="005D111D" w:rsidP="005D111D">
    <w:pPr>
      <w:pStyle w:val="a4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5D111D" w:rsidRPr="00FD44CA" w:rsidRDefault="005D111D" w:rsidP="005D111D">
    <w:pPr>
      <w:pStyle w:val="a4"/>
      <w:jc w:val="center"/>
      <w:rPr>
        <w:color w:val="0070C0"/>
      </w:rPr>
    </w:pPr>
    <w:r>
      <w:rPr>
        <w:color w:val="0070C0"/>
      </w:rPr>
      <w:t>#sddssru #ssru #student #university</w:t>
    </w:r>
  </w:p>
  <w:p w:rsidR="005D111D" w:rsidRDefault="005D11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1D"/>
    <w:rsid w:val="004911DF"/>
    <w:rsid w:val="005D111D"/>
    <w:rsid w:val="006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1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111D"/>
  </w:style>
  <w:style w:type="paragraph" w:styleId="a6">
    <w:name w:val="footer"/>
    <w:basedOn w:val="a"/>
    <w:link w:val="a7"/>
    <w:uiPriority w:val="99"/>
    <w:unhideWhenUsed/>
    <w:rsid w:val="005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111D"/>
  </w:style>
  <w:style w:type="character" w:styleId="a8">
    <w:name w:val="Hyperlink"/>
    <w:basedOn w:val="a0"/>
    <w:uiPriority w:val="99"/>
    <w:semiHidden/>
    <w:unhideWhenUsed/>
    <w:rsid w:val="005D11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1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111D"/>
  </w:style>
  <w:style w:type="paragraph" w:styleId="a6">
    <w:name w:val="footer"/>
    <w:basedOn w:val="a"/>
    <w:link w:val="a7"/>
    <w:uiPriority w:val="99"/>
    <w:unhideWhenUsed/>
    <w:rsid w:val="005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111D"/>
  </w:style>
  <w:style w:type="character" w:styleId="a8">
    <w:name w:val="Hyperlink"/>
    <w:basedOn w:val="a0"/>
    <w:uiPriority w:val="99"/>
    <w:semiHidden/>
    <w:unhideWhenUsed/>
    <w:rsid w:val="005D1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2019-05-13T08:29:00Z</dcterms:created>
  <dcterms:modified xsi:type="dcterms:W3CDTF">2019-05-13T08:34:00Z</dcterms:modified>
</cp:coreProperties>
</file>