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CDA" w:rsidRDefault="00934CDA" w:rsidP="00934CDA">
      <w:pPr>
        <w:pStyle w:val="a8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68662759_2369121460041949_4599795925454422016_n"/>
          </v:shape>
        </w:pict>
      </w:r>
    </w:p>
    <w:p w:rsidR="00934CDA" w:rsidRDefault="00934CDA" w:rsidP="00934CDA">
      <w:pPr>
        <w:pStyle w:val="a8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</w:p>
    <w:p w:rsidR="00934CDA" w:rsidRPr="00934CDA" w:rsidRDefault="00934CDA" w:rsidP="00934CDA">
      <w:pPr>
        <w:pStyle w:val="a8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ในระหว่างวันที่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20 - 22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สิงหาคม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2562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งานกองทุนเงินให้กู้ยืมเพื่อการศึกษา กองพัฒนานักศึกษา ให้บริการยืนยันค่าเล่าเรียนและค่าครองชีพ </w:t>
      </w:r>
      <w:proofErr w:type="spellStart"/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กย</w:t>
      </w:r>
      <w:proofErr w:type="spellEnd"/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ศ. และ กรอ. ภาคเรียนที่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1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ปีการศึกษา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2562</w:t>
      </w:r>
      <w:r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สำหรับผู้กู้ยืมรายเก่าต่อเนื่อง ชั้นปีที่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2 - 5 (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รหัสนักศึกษา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61 - 58) </w:t>
      </w:r>
      <w:r w:rsidRPr="00934CDA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เฉพาะผู้กู้ยืมที่เรียน ศูนย์กรุงเทพมหานคร</w:t>
      </w:r>
    </w:p>
    <w:p w:rsidR="00934CDA" w:rsidRPr="00934CDA" w:rsidRDefault="00934CDA" w:rsidP="00934CDA">
      <w:pPr>
        <w:pStyle w:val="a8"/>
        <w:shd w:val="clear" w:color="auto" w:fill="FFFFFF"/>
        <w:spacing w:after="0"/>
        <w:jc w:val="thaiDistribute"/>
        <w:rPr>
          <w:rFonts w:ascii="TH Sarabun New" w:hAnsi="TH Sarabun New" w:cs="TH Sarabun New"/>
          <w:sz w:val="36"/>
          <w:szCs w:val="36"/>
          <w:shd w:val="clear" w:color="auto" w:fill="FFFFFF"/>
        </w:rPr>
      </w:pPr>
      <w:r w:rsidRPr="00934CDA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During August 20 - 22, 2019, Scholarships Section, </w:t>
      </w:r>
      <w:bookmarkStart w:id="0" w:name="_GoBack"/>
      <w:r w:rsidRPr="00934CDA">
        <w:rPr>
          <w:rFonts w:ascii="TH Sarabun New" w:hAnsi="TH Sarabun New" w:cs="TH Sarabun New"/>
          <w:sz w:val="36"/>
          <w:szCs w:val="36"/>
          <w:shd w:val="clear" w:color="auto" w:fill="FFFFFF"/>
        </w:rPr>
        <w:t>Student Development Division offers a service on Providing confirmation</w:t>
      </w:r>
      <w:bookmarkEnd w:id="0"/>
      <w:r w:rsidRPr="00934CDA">
        <w:rPr>
          <w:rFonts w:ascii="TH Sarabun New" w:hAnsi="TH Sarabun New" w:cs="TH Sarabun New"/>
          <w:sz w:val="36"/>
          <w:szCs w:val="36"/>
          <w:shd w:val="clear" w:color="auto" w:fill="FFFFFF"/>
        </w:rPr>
        <w:t xml:space="preserve"> of tuition and living expenses on Student Loan and Income </w:t>
      </w:r>
      <w:r w:rsidRPr="00934CDA">
        <w:rPr>
          <w:rStyle w:val="a9"/>
          <w:rFonts w:ascii="TH Sarabun New" w:hAnsi="TH Sarabun New" w:cs="TH Sarabun New"/>
          <w:sz w:val="36"/>
          <w:szCs w:val="36"/>
          <w:shd w:val="clear" w:color="auto" w:fill="FFFFFF"/>
        </w:rPr>
        <w:t>Contingent Loan</w:t>
      </w:r>
      <w:r w:rsidRPr="00934CDA">
        <w:rPr>
          <w:rFonts w:ascii="TH Sarabun New" w:hAnsi="TH Sarabun New" w:cs="TH Sarabun New"/>
          <w:sz w:val="36"/>
          <w:szCs w:val="36"/>
          <w:shd w:val="clear" w:color="auto" w:fill="FFFFFF"/>
        </w:rPr>
        <w:t> for Higher Education for existing borrowers, students Year 2 - 5 (student code 61 - 58), only for borrowers studying at main campus.</w:t>
      </w:r>
    </w:p>
    <w:p w:rsidR="0031366A" w:rsidRPr="00934CDA" w:rsidRDefault="0031366A" w:rsidP="00934CDA">
      <w:pPr>
        <w:jc w:val="thaiDistribute"/>
        <w:rPr>
          <w:sz w:val="24"/>
          <w:szCs w:val="32"/>
        </w:rPr>
      </w:pPr>
    </w:p>
    <w:sectPr w:rsidR="0031366A" w:rsidRPr="00934CD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636" w:rsidRDefault="00096636" w:rsidP="00934CDA">
      <w:pPr>
        <w:spacing w:after="0" w:line="240" w:lineRule="auto"/>
      </w:pPr>
      <w:r>
        <w:separator/>
      </w:r>
    </w:p>
  </w:endnote>
  <w:endnote w:type="continuationSeparator" w:id="0">
    <w:p w:rsidR="00096636" w:rsidRDefault="00096636" w:rsidP="009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DA" w:rsidRDefault="00934CDA" w:rsidP="00934CDA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636" w:rsidRDefault="00096636" w:rsidP="00934CDA">
      <w:pPr>
        <w:spacing w:after="0" w:line="240" w:lineRule="auto"/>
      </w:pPr>
      <w:r>
        <w:separator/>
      </w:r>
    </w:p>
  </w:footnote>
  <w:footnote w:type="continuationSeparator" w:id="0">
    <w:p w:rsidR="00096636" w:rsidRDefault="00096636" w:rsidP="009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DA" w:rsidRDefault="00934CDA" w:rsidP="00934CDA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934CDA" w:rsidRDefault="00934C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DA"/>
    <w:rsid w:val="00096636"/>
    <w:rsid w:val="0031366A"/>
    <w:rsid w:val="0093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4CDA"/>
  </w:style>
  <w:style w:type="paragraph" w:styleId="a5">
    <w:name w:val="footer"/>
    <w:basedOn w:val="a"/>
    <w:link w:val="a6"/>
    <w:uiPriority w:val="99"/>
    <w:unhideWhenUsed/>
    <w:rsid w:val="0093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4CDA"/>
  </w:style>
  <w:style w:type="character" w:styleId="a7">
    <w:name w:val="Hyperlink"/>
    <w:basedOn w:val="a0"/>
    <w:uiPriority w:val="99"/>
    <w:unhideWhenUsed/>
    <w:rsid w:val="00934CD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34C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Emphasis"/>
    <w:basedOn w:val="a0"/>
    <w:uiPriority w:val="20"/>
    <w:qFormat/>
    <w:rsid w:val="00934C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4CDA"/>
  </w:style>
  <w:style w:type="paragraph" w:styleId="a5">
    <w:name w:val="footer"/>
    <w:basedOn w:val="a"/>
    <w:link w:val="a6"/>
    <w:uiPriority w:val="99"/>
    <w:unhideWhenUsed/>
    <w:rsid w:val="0093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4CDA"/>
  </w:style>
  <w:style w:type="character" w:styleId="a7">
    <w:name w:val="Hyperlink"/>
    <w:basedOn w:val="a0"/>
    <w:uiPriority w:val="99"/>
    <w:unhideWhenUsed/>
    <w:rsid w:val="00934CD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34C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9">
    <w:name w:val="Emphasis"/>
    <w:basedOn w:val="a0"/>
    <w:uiPriority w:val="20"/>
    <w:qFormat/>
    <w:rsid w:val="00934C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2019-09-13T06:00:00Z</dcterms:created>
  <dcterms:modified xsi:type="dcterms:W3CDTF">2019-09-13T06:01:00Z</dcterms:modified>
</cp:coreProperties>
</file>